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Care for Reglazed Surfaces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Do not use abrasive cleaners or scouring pads.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No softscrubs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No cleansers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ONLY use spray on cleaners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Suggested Cleaners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Tilex                                 - Kaboom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Simple Green                 - Scrubbing Bubbles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Lysol Tub &amp; Tile             - Scrub Free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Magic Eraser                  - Clean Shower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Do Not 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Rubber mats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Suction cup mats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 Suction cup toys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